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37D09" w14:textId="5DAAFEAC" w:rsidR="00654F7B" w:rsidRDefault="00B30DB5" w:rsidP="006D3D71">
      <w:pPr>
        <w:jc w:val="both"/>
        <w:rPr>
          <w:rFonts w:ascii="Book Antiqua" w:hAnsi="Book Antiqua"/>
          <w:b/>
          <w:bCs/>
          <w:sz w:val="72"/>
          <w:szCs w:val="72"/>
          <w:u w:val="single"/>
          <w:lang w:val="en-US"/>
        </w:rPr>
      </w:pPr>
      <w:r>
        <w:rPr>
          <w:rFonts w:ascii="Book Antiqua" w:hAnsi="Book Antiqua"/>
          <w:b/>
          <w:bCs/>
          <w:noProof/>
          <w:sz w:val="72"/>
          <w:szCs w:val="72"/>
          <w:u w:val="single"/>
          <w:lang w:val="en-US"/>
        </w:rPr>
        <w:drawing>
          <wp:inline distT="0" distB="0" distL="0" distR="0" wp14:anchorId="6861553F" wp14:editId="322E3D26">
            <wp:extent cx="5941460" cy="1166858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167" cy="118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bCs/>
          <w:sz w:val="72"/>
          <w:szCs w:val="72"/>
          <w:u w:val="single"/>
          <w:lang w:val="en-US"/>
        </w:rPr>
        <w:t xml:space="preserve">   </w:t>
      </w:r>
      <w:r w:rsidR="006D3D71">
        <w:rPr>
          <w:rFonts w:ascii="Book Antiqua" w:hAnsi="Book Antiqua"/>
          <w:b/>
          <w:bCs/>
          <w:sz w:val="72"/>
          <w:szCs w:val="72"/>
          <w:u w:val="single"/>
          <w:lang w:val="en-US"/>
        </w:rPr>
        <w:t xml:space="preserve">      </w:t>
      </w:r>
      <w:r>
        <w:rPr>
          <w:rFonts w:ascii="Book Antiqua" w:hAnsi="Book Antiqua"/>
          <w:b/>
          <w:bCs/>
          <w:sz w:val="72"/>
          <w:szCs w:val="72"/>
          <w:u w:val="single"/>
          <w:lang w:val="en-US"/>
        </w:rPr>
        <w:t>E</w:t>
      </w:r>
      <w:r w:rsidR="00654F7B" w:rsidRPr="00C8336D">
        <w:rPr>
          <w:rFonts w:ascii="Book Antiqua" w:hAnsi="Book Antiqua"/>
          <w:b/>
          <w:bCs/>
          <w:sz w:val="72"/>
          <w:szCs w:val="72"/>
          <w:u w:val="single"/>
          <w:lang w:val="en-US"/>
        </w:rPr>
        <w:t xml:space="preserve">STATE </w:t>
      </w:r>
      <w:r>
        <w:rPr>
          <w:rFonts w:ascii="Book Antiqua" w:hAnsi="Book Antiqua"/>
          <w:b/>
          <w:bCs/>
          <w:sz w:val="72"/>
          <w:szCs w:val="72"/>
          <w:u w:val="single"/>
          <w:lang w:val="en-US"/>
        </w:rPr>
        <w:tab/>
      </w:r>
      <w:r w:rsidR="006D3D71">
        <w:rPr>
          <w:rFonts w:ascii="Book Antiqua" w:hAnsi="Book Antiqua"/>
          <w:b/>
          <w:bCs/>
          <w:sz w:val="72"/>
          <w:szCs w:val="72"/>
          <w:u w:val="single"/>
          <w:lang w:val="en-US"/>
        </w:rPr>
        <w:tab/>
      </w:r>
      <w:r w:rsidR="006D3D71">
        <w:rPr>
          <w:rFonts w:ascii="Book Antiqua" w:hAnsi="Book Antiqua"/>
          <w:b/>
          <w:bCs/>
          <w:sz w:val="72"/>
          <w:szCs w:val="72"/>
          <w:u w:val="single"/>
          <w:lang w:val="en-US"/>
        </w:rPr>
        <w:tab/>
        <w:t xml:space="preserve"> </w:t>
      </w:r>
      <w:r w:rsidR="00654F7B" w:rsidRPr="00C8336D">
        <w:rPr>
          <w:rFonts w:ascii="Book Antiqua" w:hAnsi="Book Antiqua"/>
          <w:b/>
          <w:bCs/>
          <w:sz w:val="72"/>
          <w:szCs w:val="72"/>
          <w:u w:val="single"/>
          <w:lang w:val="en-US"/>
        </w:rPr>
        <w:t>PLANNIN</w:t>
      </w:r>
      <w:r>
        <w:rPr>
          <w:rFonts w:ascii="Book Antiqua" w:hAnsi="Book Antiqua"/>
          <w:b/>
          <w:bCs/>
          <w:sz w:val="72"/>
          <w:szCs w:val="72"/>
          <w:u w:val="single"/>
          <w:lang w:val="en-US"/>
        </w:rPr>
        <w:t>G</w:t>
      </w:r>
    </w:p>
    <w:p w14:paraId="51ED3081" w14:textId="5D10789B" w:rsidR="00B30DB5" w:rsidRPr="00C8336D" w:rsidRDefault="00B30DB5" w:rsidP="00BE19DE">
      <w:pPr>
        <w:jc w:val="both"/>
        <w:rPr>
          <w:rFonts w:ascii="Book Antiqua" w:hAnsi="Book Antiqua"/>
          <w:b/>
          <w:bCs/>
          <w:sz w:val="72"/>
          <w:szCs w:val="72"/>
          <w:u w:val="single"/>
          <w:lang w:val="en-US"/>
        </w:rPr>
      </w:pPr>
      <w:r>
        <w:rPr>
          <w:rFonts w:ascii="Book Antiqua" w:hAnsi="Book Antiqua"/>
          <w:b/>
          <w:bCs/>
          <w:noProof/>
          <w:sz w:val="72"/>
          <w:szCs w:val="72"/>
          <w:u w:val="single"/>
          <w:lang w:val="en-US"/>
        </w:rPr>
        <w:drawing>
          <wp:inline distT="0" distB="0" distL="0" distR="0" wp14:anchorId="5BEFA900" wp14:editId="143344E9">
            <wp:extent cx="5941460" cy="1166858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167" cy="118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D8E67" w14:textId="427CEF24" w:rsidR="00C8336D" w:rsidRPr="00C8336D" w:rsidRDefault="00C8336D" w:rsidP="00BE19DE">
      <w:pPr>
        <w:jc w:val="both"/>
        <w:rPr>
          <w:rFonts w:ascii="Book Antiqua" w:hAnsi="Book Antiqua"/>
          <w:b/>
          <w:bCs/>
          <w:u w:val="single"/>
          <w:lang w:val="en-US"/>
        </w:rPr>
      </w:pPr>
    </w:p>
    <w:p w14:paraId="4808EEBE" w14:textId="716E739B" w:rsidR="00312ABA" w:rsidRDefault="00312ABA" w:rsidP="00BE19DE">
      <w:pPr>
        <w:jc w:val="both"/>
        <w:rPr>
          <w:rFonts w:ascii="Book Antiqua" w:hAnsi="Book Antiqua"/>
        </w:rPr>
      </w:pPr>
      <w:r w:rsidRPr="0031489D">
        <w:rPr>
          <w:i/>
          <w:iCs/>
          <w:lang w:val="en-US"/>
        </w:rPr>
        <w:t xml:space="preserve">A man who leaves an inheritance for his </w:t>
      </w:r>
      <w:r w:rsidRPr="0031489D">
        <w:rPr>
          <w:i/>
          <w:iCs/>
          <w:lang w:val="en-US"/>
        </w:rPr>
        <w:t>off springs</w:t>
      </w:r>
      <w:r w:rsidRPr="0031489D">
        <w:rPr>
          <w:i/>
          <w:iCs/>
          <w:lang w:val="en-US"/>
        </w:rPr>
        <w:t xml:space="preserve"> is surely wise </w:t>
      </w:r>
      <w:r w:rsidRPr="00312ABA">
        <w:rPr>
          <w:b/>
          <w:bCs/>
          <w:i/>
          <w:iCs/>
          <w:u w:val="single"/>
          <w:lang w:val="en-US"/>
        </w:rPr>
        <w:t>but</w:t>
      </w:r>
      <w:r w:rsidRPr="0031489D">
        <w:rPr>
          <w:i/>
          <w:iCs/>
          <w:lang w:val="en-US"/>
        </w:rPr>
        <w:t xml:space="preserve"> wiser is he who ensures that the manner of distribution of the inheritance is clearly, properly and effectively communicated to avoid pandemonium post his death.</w:t>
      </w:r>
      <w:r w:rsidR="006D3D71">
        <w:rPr>
          <w:rFonts w:ascii="Book Antiqua" w:hAnsi="Book Antiqua"/>
        </w:rPr>
        <w:tab/>
      </w:r>
    </w:p>
    <w:p w14:paraId="56BBF96F" w14:textId="77777777" w:rsidR="00312ABA" w:rsidRDefault="00312ABA" w:rsidP="00BE19DE">
      <w:pPr>
        <w:jc w:val="both"/>
        <w:rPr>
          <w:rFonts w:ascii="Book Antiqua" w:hAnsi="Book Antiqua"/>
        </w:rPr>
      </w:pPr>
    </w:p>
    <w:p w14:paraId="14CB25CE" w14:textId="36828345" w:rsidR="006D3D71" w:rsidRPr="00EB643A" w:rsidRDefault="00312ABA" w:rsidP="00BE19DE">
      <w:pPr>
        <w:jc w:val="both"/>
        <w:rPr>
          <w:rFonts w:ascii="Book Antiqua" w:hAnsi="Book Antiqua"/>
          <w:sz w:val="32"/>
          <w:szCs w:val="32"/>
        </w:rPr>
      </w:pPr>
      <w:r w:rsidRPr="00EB643A">
        <w:rPr>
          <w:rFonts w:ascii="Book Antiqua" w:hAnsi="Book Antiqua"/>
          <w:sz w:val="32"/>
          <w:szCs w:val="32"/>
        </w:rPr>
        <w:t xml:space="preserve">SOME </w:t>
      </w:r>
      <w:r w:rsidR="006D3D71" w:rsidRPr="00EB643A">
        <w:rPr>
          <w:rFonts w:ascii="Book Antiqua" w:hAnsi="Book Antiqua"/>
          <w:sz w:val="32"/>
          <w:szCs w:val="32"/>
        </w:rPr>
        <w:t xml:space="preserve">VERY IMPORTANT QUESTIONS FOR YOU TO </w:t>
      </w:r>
      <w:r w:rsidRPr="00EB643A">
        <w:rPr>
          <w:rFonts w:ascii="Book Antiqua" w:hAnsi="Book Antiqua"/>
          <w:sz w:val="32"/>
          <w:szCs w:val="32"/>
        </w:rPr>
        <w:t>ANS</w:t>
      </w:r>
      <w:r w:rsidR="006D3D71" w:rsidRPr="00EB643A">
        <w:rPr>
          <w:rFonts w:ascii="Book Antiqua" w:hAnsi="Book Antiqua"/>
          <w:sz w:val="32"/>
          <w:szCs w:val="32"/>
        </w:rPr>
        <w:t>WER</w:t>
      </w:r>
    </w:p>
    <w:p w14:paraId="3C0AE7EE" w14:textId="77777777" w:rsidR="006D3D71" w:rsidRDefault="006D3D71" w:rsidP="006D3D71">
      <w:pPr>
        <w:ind w:firstLine="720"/>
        <w:jc w:val="both"/>
        <w:rPr>
          <w:rFonts w:ascii="Book Antiqua" w:hAnsi="Book Antiqua"/>
        </w:rPr>
      </w:pPr>
    </w:p>
    <w:p w14:paraId="1FB709B8" w14:textId="77777777" w:rsidR="006D3D71" w:rsidRPr="00EB643A" w:rsidRDefault="006D3D71" w:rsidP="00EB643A">
      <w:pPr>
        <w:ind w:left="1440" w:firstLine="720"/>
        <w:jc w:val="both"/>
        <w:rPr>
          <w:rFonts w:ascii="Book Antiqua" w:hAnsi="Book Antiqua"/>
          <w:b/>
          <w:bCs/>
        </w:rPr>
      </w:pPr>
      <w:r w:rsidRPr="00EB643A">
        <w:rPr>
          <w:rFonts w:ascii="Book Antiqua" w:hAnsi="Book Antiqua"/>
          <w:b/>
          <w:bCs/>
        </w:rPr>
        <w:t>WHAT IF YOU DIE TODAY?</w:t>
      </w:r>
    </w:p>
    <w:p w14:paraId="32E6D58C" w14:textId="77777777" w:rsidR="006D3D71" w:rsidRPr="00EB643A" w:rsidRDefault="006D3D71" w:rsidP="006D3D71">
      <w:pPr>
        <w:ind w:firstLine="720"/>
        <w:jc w:val="both"/>
        <w:rPr>
          <w:rFonts w:ascii="Book Antiqua" w:hAnsi="Book Antiqua"/>
          <w:b/>
          <w:bCs/>
        </w:rPr>
      </w:pPr>
    </w:p>
    <w:p w14:paraId="67BE2190" w14:textId="4BFC8E2B" w:rsidR="00654F7B" w:rsidRPr="00EB643A" w:rsidRDefault="006D3D71" w:rsidP="00EB643A">
      <w:pPr>
        <w:ind w:left="1440" w:firstLine="720"/>
        <w:jc w:val="both"/>
        <w:rPr>
          <w:rFonts w:ascii="Book Antiqua" w:hAnsi="Book Antiqua"/>
          <w:b/>
          <w:bCs/>
        </w:rPr>
      </w:pPr>
      <w:r w:rsidRPr="00EB643A">
        <w:rPr>
          <w:rFonts w:ascii="Book Antiqua" w:hAnsi="Book Antiqua"/>
          <w:b/>
          <w:bCs/>
        </w:rPr>
        <w:t>IS YOUR HOUSE IN ORDER?</w:t>
      </w:r>
    </w:p>
    <w:p w14:paraId="03D9941F" w14:textId="4D1427D4" w:rsidR="006D3D71" w:rsidRPr="00EB643A" w:rsidRDefault="006D3D71" w:rsidP="00BE19DE">
      <w:pPr>
        <w:jc w:val="both"/>
        <w:rPr>
          <w:rFonts w:ascii="Book Antiqua" w:hAnsi="Book Antiqua"/>
          <w:b/>
          <w:bCs/>
        </w:rPr>
      </w:pPr>
    </w:p>
    <w:p w14:paraId="1948BD32" w14:textId="0E3DDFDB" w:rsidR="006D3D71" w:rsidRPr="00EB643A" w:rsidRDefault="00EB643A" w:rsidP="00EB643A">
      <w:pPr>
        <w:ind w:left="720" w:firstLine="720"/>
        <w:jc w:val="both"/>
        <w:rPr>
          <w:rFonts w:ascii="Book Antiqua" w:hAnsi="Book Antiqua"/>
          <w:b/>
          <w:bCs/>
          <w:u w:val="single"/>
          <w:lang w:val="en-US"/>
        </w:rPr>
      </w:pPr>
      <w:r w:rsidRPr="00EB643A">
        <w:rPr>
          <w:rFonts w:ascii="Book Antiqua" w:hAnsi="Book Antiqua"/>
          <w:b/>
          <w:bCs/>
          <w:u w:val="single"/>
          <w:lang w:val="en-US"/>
        </w:rPr>
        <w:t>HAVE YOU MADE AFTER DEATH ARRANGEMENTS YET?</w:t>
      </w:r>
    </w:p>
    <w:p w14:paraId="77D48D0B" w14:textId="3033D203" w:rsidR="00724A75" w:rsidRDefault="00724A75" w:rsidP="00BE19DE">
      <w:pPr>
        <w:jc w:val="both"/>
        <w:rPr>
          <w:rFonts w:ascii="Book Antiqua" w:hAnsi="Book Antiqua"/>
          <w:lang w:val="en-US"/>
        </w:rPr>
      </w:pPr>
    </w:p>
    <w:p w14:paraId="4F0C9009" w14:textId="4619C7C5" w:rsidR="00724A75" w:rsidRDefault="00724A75" w:rsidP="00BE19DE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If you have not yet done</w:t>
      </w:r>
      <w:r w:rsidR="00EB643A">
        <w:rPr>
          <w:rFonts w:ascii="Book Antiqua" w:hAnsi="Book Antiqua"/>
          <w:lang w:val="en-US"/>
        </w:rPr>
        <w:t xml:space="preserve"> so</w:t>
      </w:r>
      <w:r>
        <w:rPr>
          <w:rFonts w:ascii="Book Antiqua" w:hAnsi="Book Antiqua"/>
          <w:lang w:val="en-US"/>
        </w:rPr>
        <w:t xml:space="preserve">, </w:t>
      </w:r>
      <w:r w:rsidR="006712DE">
        <w:rPr>
          <w:rFonts w:ascii="Book Antiqua" w:hAnsi="Book Antiqua"/>
          <w:lang w:val="en-US"/>
        </w:rPr>
        <w:t>you are encouraged to</w:t>
      </w:r>
      <w:r>
        <w:rPr>
          <w:rFonts w:ascii="Book Antiqua" w:hAnsi="Book Antiqua"/>
          <w:lang w:val="en-US"/>
        </w:rPr>
        <w:t xml:space="preserve"> </w:t>
      </w:r>
      <w:r w:rsidR="00EB643A">
        <w:rPr>
          <w:rFonts w:ascii="Book Antiqua" w:hAnsi="Book Antiqua"/>
          <w:lang w:val="en-US"/>
        </w:rPr>
        <w:t xml:space="preserve">urgently </w:t>
      </w:r>
      <w:r>
        <w:rPr>
          <w:rFonts w:ascii="Book Antiqua" w:hAnsi="Book Antiqua"/>
          <w:lang w:val="en-US"/>
        </w:rPr>
        <w:t xml:space="preserve">consider and choose from the various options available </w:t>
      </w:r>
      <w:r w:rsidR="00EB643A">
        <w:rPr>
          <w:rFonts w:ascii="Book Antiqua" w:hAnsi="Book Antiqua"/>
          <w:lang w:val="en-US"/>
        </w:rPr>
        <w:t xml:space="preserve">so as </w:t>
      </w:r>
      <w:r w:rsidR="006712DE">
        <w:rPr>
          <w:rFonts w:ascii="Book Antiqua" w:hAnsi="Book Antiqua"/>
          <w:lang w:val="en-US"/>
        </w:rPr>
        <w:t>to avoid a disorganized or chaotic death. The options include;</w:t>
      </w:r>
    </w:p>
    <w:p w14:paraId="7BBA0D71" w14:textId="77777777" w:rsidR="006712DE" w:rsidRPr="00C8336D" w:rsidRDefault="006712DE" w:rsidP="00BE19DE">
      <w:pPr>
        <w:jc w:val="both"/>
        <w:rPr>
          <w:rFonts w:ascii="Book Antiqua" w:hAnsi="Book Antiqua"/>
          <w:lang w:val="en-US"/>
        </w:rPr>
      </w:pPr>
    </w:p>
    <w:p w14:paraId="7A480AC6" w14:textId="7E36EBCA" w:rsidR="00883DB9" w:rsidRPr="00D67ECD" w:rsidRDefault="00663B8C" w:rsidP="00D67ECD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lang w:val="en-US"/>
        </w:rPr>
      </w:pPr>
      <w:r w:rsidRPr="00C8336D">
        <w:rPr>
          <w:rFonts w:ascii="Book Antiqua" w:hAnsi="Book Antiqua"/>
          <w:b/>
          <w:bCs/>
          <w:u w:val="single"/>
          <w:lang w:val="en-US"/>
        </w:rPr>
        <w:t>Acquiring property in children</w:t>
      </w:r>
      <w:r w:rsidR="00E618F3">
        <w:rPr>
          <w:rFonts w:ascii="Book Antiqua" w:hAnsi="Book Antiqua"/>
          <w:b/>
          <w:bCs/>
          <w:u w:val="single"/>
          <w:lang w:val="en-US"/>
        </w:rPr>
        <w:t>’s</w:t>
      </w:r>
      <w:r w:rsidR="0037196A" w:rsidRPr="00C8336D">
        <w:rPr>
          <w:rFonts w:ascii="Book Antiqua" w:hAnsi="Book Antiqua"/>
          <w:b/>
          <w:bCs/>
          <w:u w:val="single"/>
          <w:lang w:val="en-US"/>
        </w:rPr>
        <w:t>/ selected beneficiaries’</w:t>
      </w:r>
      <w:r w:rsidRPr="00C8336D">
        <w:rPr>
          <w:rFonts w:ascii="Book Antiqua" w:hAnsi="Book Antiqua"/>
          <w:b/>
          <w:bCs/>
          <w:u w:val="single"/>
          <w:lang w:val="en-US"/>
        </w:rPr>
        <w:t xml:space="preserve"> names or </w:t>
      </w:r>
      <w:r w:rsidR="0037196A" w:rsidRPr="00C8336D">
        <w:rPr>
          <w:rFonts w:ascii="Book Antiqua" w:hAnsi="Book Antiqua"/>
          <w:b/>
          <w:bCs/>
          <w:u w:val="single"/>
          <w:lang w:val="en-US"/>
        </w:rPr>
        <w:t>making donations and transferring title to them</w:t>
      </w:r>
      <w:r w:rsidRPr="00C8336D">
        <w:rPr>
          <w:rFonts w:ascii="Book Antiqua" w:hAnsi="Book Antiqua"/>
          <w:lang w:val="en-US"/>
        </w:rPr>
        <w:t xml:space="preserve"> –</w:t>
      </w:r>
      <w:r w:rsidR="00F504FB" w:rsidRPr="00C8336D">
        <w:rPr>
          <w:rFonts w:ascii="Book Antiqua" w:hAnsi="Book Antiqua"/>
          <w:lang w:val="en-US"/>
        </w:rPr>
        <w:t>:</w:t>
      </w:r>
      <w:r w:rsidRPr="00C8336D">
        <w:rPr>
          <w:rFonts w:ascii="Book Antiqua" w:hAnsi="Book Antiqua"/>
          <w:lang w:val="en-US"/>
        </w:rPr>
        <w:t xml:space="preserve"> </w:t>
      </w:r>
      <w:r w:rsidRPr="00C8336D">
        <w:rPr>
          <w:rFonts w:ascii="Book Antiqua" w:hAnsi="Book Antiqua"/>
          <w:i/>
          <w:iCs/>
          <w:lang w:val="en-US"/>
        </w:rPr>
        <w:t>This means that</w:t>
      </w:r>
      <w:r w:rsidR="006712DE">
        <w:rPr>
          <w:rFonts w:ascii="Book Antiqua" w:hAnsi="Book Antiqua"/>
          <w:i/>
          <w:iCs/>
          <w:lang w:val="en-US"/>
        </w:rPr>
        <w:t xml:space="preserve"> you</w:t>
      </w:r>
      <w:r w:rsidRPr="00C8336D">
        <w:rPr>
          <w:rFonts w:ascii="Book Antiqua" w:hAnsi="Book Antiqua"/>
          <w:i/>
          <w:iCs/>
          <w:lang w:val="en-US"/>
        </w:rPr>
        <w:t xml:space="preserve"> </w:t>
      </w:r>
      <w:r w:rsidR="00883DB9" w:rsidRPr="00C8336D">
        <w:rPr>
          <w:rFonts w:ascii="Book Antiqua" w:hAnsi="Book Antiqua"/>
          <w:i/>
          <w:iCs/>
          <w:lang w:val="en-US"/>
        </w:rPr>
        <w:t xml:space="preserve">distribute property to </w:t>
      </w:r>
      <w:r w:rsidR="006712DE">
        <w:rPr>
          <w:rFonts w:ascii="Book Antiqua" w:hAnsi="Book Antiqua"/>
          <w:i/>
          <w:iCs/>
          <w:lang w:val="en-US"/>
        </w:rPr>
        <w:t>your</w:t>
      </w:r>
      <w:r w:rsidR="00883DB9" w:rsidRPr="00C8336D">
        <w:rPr>
          <w:rFonts w:ascii="Book Antiqua" w:hAnsi="Book Antiqua"/>
          <w:i/>
          <w:iCs/>
          <w:lang w:val="en-US"/>
        </w:rPr>
        <w:t xml:space="preserve"> children</w:t>
      </w:r>
      <w:r w:rsidR="0037196A" w:rsidRPr="00C8336D">
        <w:rPr>
          <w:rFonts w:ascii="Book Antiqua" w:hAnsi="Book Antiqua"/>
          <w:i/>
          <w:iCs/>
          <w:lang w:val="en-US"/>
        </w:rPr>
        <w:t xml:space="preserve"> or any beneficiary of choice</w:t>
      </w:r>
      <w:r w:rsidR="00883DB9" w:rsidRPr="00C8336D">
        <w:rPr>
          <w:rFonts w:ascii="Book Antiqua" w:hAnsi="Book Antiqua"/>
          <w:i/>
          <w:iCs/>
          <w:lang w:val="en-US"/>
        </w:rPr>
        <w:t xml:space="preserve"> </w:t>
      </w:r>
      <w:r w:rsidR="00B80F97">
        <w:t>during</w:t>
      </w:r>
      <w:r w:rsidR="00883DB9" w:rsidRPr="00C8336D">
        <w:rPr>
          <w:rFonts w:ascii="Book Antiqua" w:hAnsi="Book Antiqua"/>
          <w:i/>
          <w:iCs/>
          <w:lang w:val="en-US"/>
        </w:rPr>
        <w:t xml:space="preserve"> </w:t>
      </w:r>
      <w:r w:rsidR="006712DE">
        <w:rPr>
          <w:rFonts w:ascii="Book Antiqua" w:hAnsi="Book Antiqua"/>
          <w:i/>
          <w:iCs/>
          <w:lang w:val="en-US"/>
        </w:rPr>
        <w:t>your</w:t>
      </w:r>
      <w:r w:rsidR="00883DB9" w:rsidRPr="00C8336D">
        <w:rPr>
          <w:rFonts w:ascii="Book Antiqua" w:hAnsi="Book Antiqua"/>
          <w:i/>
          <w:iCs/>
          <w:lang w:val="en-US"/>
        </w:rPr>
        <w:t xml:space="preserve"> lifetime in the manner </w:t>
      </w:r>
      <w:r w:rsidR="006712DE">
        <w:rPr>
          <w:rFonts w:ascii="Book Antiqua" w:hAnsi="Book Antiqua"/>
          <w:i/>
          <w:iCs/>
          <w:lang w:val="en-US"/>
        </w:rPr>
        <w:t xml:space="preserve">you would have </w:t>
      </w:r>
      <w:r w:rsidR="00883DB9" w:rsidRPr="00C8336D">
        <w:rPr>
          <w:rFonts w:ascii="Book Antiqua" w:hAnsi="Book Antiqua"/>
          <w:i/>
          <w:iCs/>
          <w:lang w:val="en-US"/>
        </w:rPr>
        <w:t>want</w:t>
      </w:r>
      <w:r w:rsidR="006712DE">
        <w:rPr>
          <w:rFonts w:ascii="Book Antiqua" w:hAnsi="Book Antiqua"/>
          <w:i/>
          <w:iCs/>
          <w:lang w:val="en-US"/>
        </w:rPr>
        <w:t>ed</w:t>
      </w:r>
      <w:r w:rsidR="00883DB9" w:rsidRPr="00C8336D">
        <w:rPr>
          <w:rFonts w:ascii="Book Antiqua" w:hAnsi="Book Antiqua"/>
          <w:i/>
          <w:iCs/>
          <w:lang w:val="en-US"/>
        </w:rPr>
        <w:t xml:space="preserve"> t</w:t>
      </w:r>
      <w:r w:rsidR="006712DE">
        <w:rPr>
          <w:rFonts w:ascii="Book Antiqua" w:hAnsi="Book Antiqua"/>
          <w:i/>
          <w:iCs/>
          <w:lang w:val="en-US"/>
        </w:rPr>
        <w:t>hem to inherit after your demise</w:t>
      </w:r>
      <w:r w:rsidR="00883DB9" w:rsidRPr="00C8336D">
        <w:rPr>
          <w:rFonts w:ascii="Book Antiqua" w:hAnsi="Book Antiqua"/>
          <w:i/>
          <w:iCs/>
          <w:lang w:val="en-US"/>
        </w:rPr>
        <w:t xml:space="preserve">. </w:t>
      </w:r>
      <w:r w:rsidR="006712DE">
        <w:rPr>
          <w:rFonts w:ascii="Book Antiqua" w:hAnsi="Book Antiqua"/>
          <w:i/>
          <w:iCs/>
          <w:lang w:val="en-US"/>
        </w:rPr>
        <w:t xml:space="preserve">With that option, you can still </w:t>
      </w:r>
      <w:r w:rsidR="00883DB9" w:rsidRPr="00C8336D">
        <w:rPr>
          <w:rFonts w:ascii="Book Antiqua" w:hAnsi="Book Antiqua"/>
          <w:i/>
          <w:iCs/>
          <w:lang w:val="en-US"/>
        </w:rPr>
        <w:t xml:space="preserve">maintain full control and enjoyment of the property although it is not registered in </w:t>
      </w:r>
      <w:r w:rsidR="006712DE">
        <w:rPr>
          <w:rFonts w:ascii="Book Antiqua" w:hAnsi="Book Antiqua"/>
          <w:i/>
          <w:iCs/>
          <w:lang w:val="en-US"/>
        </w:rPr>
        <w:t>your</w:t>
      </w:r>
      <w:r w:rsidR="00883DB9" w:rsidRPr="00C8336D">
        <w:rPr>
          <w:rFonts w:ascii="Book Antiqua" w:hAnsi="Book Antiqua"/>
          <w:i/>
          <w:iCs/>
          <w:lang w:val="en-US"/>
        </w:rPr>
        <w:t xml:space="preserve"> name. </w:t>
      </w:r>
      <w:r w:rsidR="006712DE">
        <w:rPr>
          <w:rFonts w:ascii="Book Antiqua" w:hAnsi="Book Antiqua"/>
          <w:i/>
          <w:iCs/>
          <w:lang w:val="en-US"/>
        </w:rPr>
        <w:t>You</w:t>
      </w:r>
      <w:r w:rsidR="0037196A" w:rsidRPr="00C8336D">
        <w:rPr>
          <w:rFonts w:ascii="Book Antiqua" w:hAnsi="Book Antiqua"/>
          <w:i/>
          <w:iCs/>
          <w:lang w:val="en-US"/>
        </w:rPr>
        <w:t xml:space="preserve"> may</w:t>
      </w:r>
      <w:r w:rsidR="00883DB9" w:rsidRPr="00C8336D">
        <w:rPr>
          <w:rFonts w:ascii="Book Antiqua" w:hAnsi="Book Antiqua"/>
          <w:i/>
          <w:iCs/>
          <w:lang w:val="en-US"/>
        </w:rPr>
        <w:t xml:space="preserve"> even </w:t>
      </w:r>
      <w:r w:rsidR="0037196A" w:rsidRPr="00C8336D">
        <w:rPr>
          <w:rFonts w:ascii="Book Antiqua" w:hAnsi="Book Antiqua"/>
          <w:i/>
          <w:iCs/>
          <w:lang w:val="en-US"/>
        </w:rPr>
        <w:t xml:space="preserve">remain in possession of the title deed until </w:t>
      </w:r>
      <w:r w:rsidR="006712DE">
        <w:rPr>
          <w:rFonts w:ascii="Book Antiqua" w:hAnsi="Book Antiqua"/>
          <w:i/>
          <w:iCs/>
          <w:lang w:val="en-US"/>
        </w:rPr>
        <w:t>your</w:t>
      </w:r>
      <w:r w:rsidR="0037196A" w:rsidRPr="00C8336D">
        <w:rPr>
          <w:rFonts w:ascii="Book Antiqua" w:hAnsi="Book Antiqua"/>
          <w:i/>
          <w:iCs/>
          <w:lang w:val="en-US"/>
        </w:rPr>
        <w:t xml:space="preserve"> death</w:t>
      </w:r>
      <w:r w:rsidR="00E618F3">
        <w:rPr>
          <w:rFonts w:ascii="Book Antiqua" w:hAnsi="Book Antiqua"/>
          <w:i/>
          <w:iCs/>
          <w:lang w:val="en-US"/>
        </w:rPr>
        <w:t xml:space="preserve"> only for the title holder to enjoy exclusive use and possession of the property </w:t>
      </w:r>
      <w:r w:rsidR="006712DE">
        <w:rPr>
          <w:rFonts w:ascii="Book Antiqua" w:hAnsi="Book Antiqua"/>
          <w:i/>
          <w:iCs/>
          <w:lang w:val="en-US"/>
        </w:rPr>
        <w:t>when you are gone</w:t>
      </w:r>
      <w:r w:rsidR="0037196A" w:rsidRPr="00C8336D">
        <w:rPr>
          <w:rFonts w:ascii="Book Antiqua" w:hAnsi="Book Antiqua"/>
          <w:i/>
          <w:iCs/>
          <w:lang w:val="en-US"/>
        </w:rPr>
        <w:t>.</w:t>
      </w:r>
      <w:r w:rsidR="0037196A" w:rsidRPr="00C8336D">
        <w:rPr>
          <w:rFonts w:ascii="Book Antiqua" w:hAnsi="Book Antiqua"/>
          <w:lang w:val="en-US"/>
        </w:rPr>
        <w:t xml:space="preserve"> </w:t>
      </w:r>
      <w:r w:rsidR="003F3F9B">
        <w:rPr>
          <w:rStyle w:val="CommentReference"/>
          <w:rFonts w:ascii="Book Antiqua" w:hAnsi="Book Antiqua"/>
          <w:sz w:val="24"/>
          <w:szCs w:val="24"/>
        </w:rPr>
        <w:t>You</w:t>
      </w:r>
      <w:r w:rsidR="00B80F97" w:rsidRPr="00B80F97">
        <w:rPr>
          <w:rStyle w:val="CommentReference"/>
          <w:rFonts w:ascii="Book Antiqua" w:hAnsi="Book Antiqua"/>
          <w:sz w:val="24"/>
          <w:szCs w:val="24"/>
        </w:rPr>
        <w:t xml:space="preserve"> can as well opt to register the property in the child’s </w:t>
      </w:r>
      <w:r w:rsidR="00B80F97">
        <w:rPr>
          <w:rStyle w:val="CommentReference"/>
          <w:rFonts w:ascii="Book Antiqua" w:hAnsi="Book Antiqua"/>
          <w:sz w:val="24"/>
          <w:szCs w:val="24"/>
        </w:rPr>
        <w:t xml:space="preserve">or beneficiary’s </w:t>
      </w:r>
      <w:r w:rsidR="00B80F97" w:rsidRPr="00B80F97">
        <w:rPr>
          <w:rStyle w:val="CommentReference"/>
          <w:rFonts w:ascii="Book Antiqua" w:hAnsi="Book Antiqua"/>
          <w:sz w:val="24"/>
          <w:szCs w:val="24"/>
        </w:rPr>
        <w:t xml:space="preserve">name with a condition </w:t>
      </w:r>
      <w:r w:rsidR="003F3F9B">
        <w:rPr>
          <w:rStyle w:val="CommentReference"/>
          <w:rFonts w:ascii="Book Antiqua" w:hAnsi="Book Antiqua"/>
          <w:sz w:val="24"/>
          <w:szCs w:val="24"/>
        </w:rPr>
        <w:t>that you</w:t>
      </w:r>
      <w:r w:rsidR="00B80F97" w:rsidRPr="00B80F97">
        <w:rPr>
          <w:rStyle w:val="CommentReference"/>
          <w:rFonts w:ascii="Book Antiqua" w:hAnsi="Book Antiqua"/>
          <w:sz w:val="24"/>
          <w:szCs w:val="24"/>
        </w:rPr>
        <w:t xml:space="preserve"> retain the right of use and enjoyment of the property until </w:t>
      </w:r>
      <w:r w:rsidR="003F3F9B">
        <w:rPr>
          <w:rStyle w:val="CommentReference"/>
          <w:rFonts w:ascii="Book Antiqua" w:hAnsi="Book Antiqua"/>
          <w:sz w:val="24"/>
          <w:szCs w:val="24"/>
        </w:rPr>
        <w:t xml:space="preserve">your </w:t>
      </w:r>
      <w:r w:rsidR="00B80F97" w:rsidRPr="00B80F97">
        <w:rPr>
          <w:rStyle w:val="CommentReference"/>
          <w:rFonts w:ascii="Book Antiqua" w:hAnsi="Book Antiqua"/>
          <w:sz w:val="24"/>
          <w:szCs w:val="24"/>
        </w:rPr>
        <w:t>d</w:t>
      </w:r>
      <w:r w:rsidR="003F3F9B">
        <w:rPr>
          <w:rStyle w:val="CommentReference"/>
          <w:rFonts w:ascii="Book Antiqua" w:hAnsi="Book Antiqua"/>
          <w:sz w:val="24"/>
          <w:szCs w:val="24"/>
        </w:rPr>
        <w:t>emise</w:t>
      </w:r>
      <w:r w:rsidR="00B80F97" w:rsidRPr="00B80F97">
        <w:rPr>
          <w:rStyle w:val="CommentReference"/>
          <w:rFonts w:ascii="Book Antiqua" w:hAnsi="Book Antiqua"/>
          <w:sz w:val="24"/>
          <w:szCs w:val="24"/>
        </w:rPr>
        <w:t xml:space="preserve"> (Usufruct).</w:t>
      </w:r>
    </w:p>
    <w:p w14:paraId="4942DB50" w14:textId="19438D08" w:rsidR="00F504FB" w:rsidRDefault="003F3F9B" w:rsidP="00BE19DE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bCs/>
          <w:u w:val="single"/>
          <w:lang w:val="en-US"/>
        </w:rPr>
        <w:t>WRITING AND REGISTERING A WILL</w:t>
      </w:r>
      <w:r w:rsidR="00654F7B" w:rsidRPr="000F56AE">
        <w:rPr>
          <w:rFonts w:ascii="Book Antiqua" w:hAnsi="Book Antiqua"/>
          <w:lang w:val="en-US"/>
        </w:rPr>
        <w:t xml:space="preserve"> </w:t>
      </w:r>
      <w:proofErr w:type="gramStart"/>
      <w:r w:rsidR="00654F7B" w:rsidRPr="000F56AE">
        <w:rPr>
          <w:rFonts w:ascii="Book Antiqua" w:hAnsi="Book Antiqua"/>
          <w:lang w:val="en-US"/>
        </w:rPr>
        <w:t xml:space="preserve">– </w:t>
      </w:r>
      <w:r w:rsidR="00F504FB" w:rsidRPr="000F56AE">
        <w:rPr>
          <w:rFonts w:ascii="Book Antiqua" w:hAnsi="Book Antiqua"/>
          <w:lang w:val="en-US"/>
        </w:rPr>
        <w:t>:</w:t>
      </w:r>
      <w:proofErr w:type="gramEnd"/>
      <w:r w:rsidR="00F504FB" w:rsidRPr="000F56AE">
        <w:rPr>
          <w:rFonts w:ascii="Book Antiqua" w:hAnsi="Book Antiqua"/>
          <w:lang w:val="en-US"/>
        </w:rPr>
        <w:t xml:space="preserve"> </w:t>
      </w:r>
      <w:r>
        <w:rPr>
          <w:rFonts w:ascii="Book Antiqua" w:hAnsi="Book Antiqua"/>
          <w:lang w:val="en-US"/>
        </w:rPr>
        <w:t>A will</w:t>
      </w:r>
      <w:r w:rsidR="00654F7B" w:rsidRPr="000F56AE">
        <w:rPr>
          <w:rFonts w:ascii="Book Antiqua" w:hAnsi="Book Antiqua"/>
          <w:lang w:val="en-US"/>
        </w:rPr>
        <w:t xml:space="preserve"> </w:t>
      </w:r>
      <w:r w:rsidR="00BB3ABA" w:rsidRPr="000F56AE">
        <w:rPr>
          <w:rFonts w:ascii="Book Antiqua" w:hAnsi="Book Antiqua"/>
          <w:lang w:val="en-US"/>
        </w:rPr>
        <w:t xml:space="preserve">is a </w:t>
      </w:r>
      <w:r w:rsidR="00B80F97" w:rsidRPr="000F56AE">
        <w:rPr>
          <w:rFonts w:ascii="Book Antiqua" w:hAnsi="Book Antiqua"/>
          <w:lang w:val="en-US"/>
        </w:rPr>
        <w:t xml:space="preserve">legal </w:t>
      </w:r>
      <w:r w:rsidR="00BB3ABA" w:rsidRPr="000F56AE">
        <w:rPr>
          <w:rFonts w:ascii="Book Antiqua" w:hAnsi="Book Antiqua"/>
          <w:lang w:val="en-US"/>
        </w:rPr>
        <w:t xml:space="preserve">document through which </w:t>
      </w:r>
      <w:r>
        <w:rPr>
          <w:rFonts w:ascii="Book Antiqua" w:hAnsi="Book Antiqua"/>
          <w:lang w:val="en-US"/>
        </w:rPr>
        <w:t xml:space="preserve">you can </w:t>
      </w:r>
      <w:r w:rsidR="00BB3ABA" w:rsidRPr="000F56AE">
        <w:rPr>
          <w:rFonts w:ascii="Book Antiqua" w:hAnsi="Book Antiqua"/>
          <w:lang w:val="en-US"/>
        </w:rPr>
        <w:t xml:space="preserve"> communicat how </w:t>
      </w:r>
      <w:r>
        <w:rPr>
          <w:rFonts w:ascii="Book Antiqua" w:hAnsi="Book Antiqua"/>
          <w:lang w:val="en-US"/>
        </w:rPr>
        <w:t>your</w:t>
      </w:r>
      <w:r w:rsidR="00BB3ABA" w:rsidRPr="000F56AE">
        <w:rPr>
          <w:rFonts w:ascii="Book Antiqua" w:hAnsi="Book Antiqua"/>
          <w:lang w:val="en-US"/>
        </w:rPr>
        <w:t xml:space="preserve"> property should be shared among </w:t>
      </w:r>
      <w:r>
        <w:rPr>
          <w:rFonts w:ascii="Book Antiqua" w:hAnsi="Book Antiqua"/>
          <w:lang w:val="en-US"/>
        </w:rPr>
        <w:t>your</w:t>
      </w:r>
      <w:r w:rsidR="00BB3ABA" w:rsidRPr="000F56AE">
        <w:rPr>
          <w:rFonts w:ascii="Book Antiqua" w:hAnsi="Book Antiqua"/>
          <w:lang w:val="en-US"/>
        </w:rPr>
        <w:t xml:space="preserve"> preferred beneficiaries. </w:t>
      </w:r>
      <w:r>
        <w:rPr>
          <w:rFonts w:ascii="Book Antiqua" w:hAnsi="Book Antiqua"/>
          <w:lang w:val="en-US"/>
        </w:rPr>
        <w:t xml:space="preserve">In a will, you can </w:t>
      </w:r>
      <w:r w:rsidR="00BB3ABA" w:rsidRPr="000F56AE">
        <w:rPr>
          <w:rFonts w:ascii="Book Antiqua" w:hAnsi="Book Antiqua"/>
          <w:lang w:val="en-US"/>
        </w:rPr>
        <w:t xml:space="preserve">appoint </w:t>
      </w:r>
      <w:r>
        <w:rPr>
          <w:rFonts w:ascii="Book Antiqua" w:hAnsi="Book Antiqua"/>
          <w:lang w:val="en-US"/>
        </w:rPr>
        <w:t>your</w:t>
      </w:r>
      <w:r w:rsidR="00BB3ABA" w:rsidRPr="000F56AE">
        <w:rPr>
          <w:rFonts w:ascii="Book Antiqua" w:hAnsi="Book Antiqua"/>
          <w:lang w:val="en-US"/>
        </w:rPr>
        <w:t xml:space="preserve"> preferred executor (executor testamentary)</w:t>
      </w:r>
      <w:r w:rsidR="00E618F3" w:rsidRPr="000F56AE">
        <w:rPr>
          <w:rFonts w:ascii="Book Antiqua" w:hAnsi="Book Antiqua"/>
          <w:lang w:val="en-US"/>
        </w:rPr>
        <w:t xml:space="preserve"> who will administer </w:t>
      </w:r>
      <w:r>
        <w:rPr>
          <w:rFonts w:ascii="Book Antiqua" w:hAnsi="Book Antiqua"/>
          <w:lang w:val="en-US"/>
        </w:rPr>
        <w:t>your</w:t>
      </w:r>
      <w:r w:rsidR="00E618F3" w:rsidRPr="000F56AE">
        <w:rPr>
          <w:rFonts w:ascii="Book Antiqua" w:hAnsi="Book Antiqua"/>
          <w:lang w:val="en-US"/>
        </w:rPr>
        <w:t xml:space="preserve"> estate</w:t>
      </w:r>
      <w:r w:rsidR="003F1C40" w:rsidRPr="000F56AE">
        <w:rPr>
          <w:rFonts w:ascii="Book Antiqua" w:hAnsi="Book Antiqua"/>
          <w:lang w:val="en-US"/>
        </w:rPr>
        <w:t xml:space="preserve"> as directed in the will.</w:t>
      </w:r>
      <w:r w:rsidR="00BB3ABA" w:rsidRPr="000F56AE">
        <w:rPr>
          <w:rFonts w:ascii="Book Antiqua" w:hAnsi="Book Antiqua"/>
          <w:lang w:val="en-US"/>
        </w:rPr>
        <w:t xml:space="preserve"> This </w:t>
      </w:r>
      <w:r w:rsidR="00654F7B" w:rsidRPr="000F56AE">
        <w:rPr>
          <w:rFonts w:ascii="Book Antiqua" w:hAnsi="Book Antiqua"/>
          <w:lang w:val="en-US"/>
        </w:rPr>
        <w:t xml:space="preserve">will ensure that when </w:t>
      </w:r>
      <w:r w:rsidR="00BB3ABA" w:rsidRPr="000F56AE">
        <w:rPr>
          <w:rFonts w:ascii="Book Antiqua" w:hAnsi="Book Antiqua"/>
          <w:lang w:val="en-US"/>
        </w:rPr>
        <w:t xml:space="preserve">you die, your wishes will be communicated through a document </w:t>
      </w:r>
      <w:r w:rsidR="003F1C40" w:rsidRPr="000F56AE">
        <w:rPr>
          <w:rFonts w:ascii="Book Antiqua" w:hAnsi="Book Antiqua"/>
          <w:lang w:val="en-US"/>
        </w:rPr>
        <w:t xml:space="preserve">whose terms will be executed </w:t>
      </w:r>
      <w:r w:rsidR="00BB3ABA" w:rsidRPr="000F56AE">
        <w:rPr>
          <w:rFonts w:ascii="Book Antiqua" w:hAnsi="Book Antiqua"/>
          <w:lang w:val="en-US"/>
        </w:rPr>
        <w:t>in terms of the probate laws of the lan</w:t>
      </w:r>
      <w:r>
        <w:rPr>
          <w:rFonts w:ascii="Book Antiqua" w:hAnsi="Book Antiqua"/>
          <w:lang w:val="en-US"/>
        </w:rPr>
        <w:t xml:space="preserve">d with the guidance and approval of the Master of the High Court. </w:t>
      </w:r>
    </w:p>
    <w:p w14:paraId="4431A25C" w14:textId="77777777" w:rsidR="000F56AE" w:rsidRPr="000F56AE" w:rsidRDefault="000F56AE" w:rsidP="000F56AE">
      <w:pPr>
        <w:pStyle w:val="ListParagraph"/>
        <w:rPr>
          <w:rFonts w:ascii="Book Antiqua" w:hAnsi="Book Antiqua"/>
          <w:lang w:val="en-US"/>
        </w:rPr>
      </w:pPr>
    </w:p>
    <w:p w14:paraId="6AC289E9" w14:textId="77777777" w:rsidR="000F56AE" w:rsidRPr="000F56AE" w:rsidRDefault="000F56AE" w:rsidP="000F56AE">
      <w:pPr>
        <w:pStyle w:val="ListParagraph"/>
        <w:ind w:left="1080"/>
        <w:jc w:val="both"/>
        <w:rPr>
          <w:rFonts w:ascii="Book Antiqua" w:hAnsi="Book Antiqua"/>
          <w:lang w:val="en-US"/>
        </w:rPr>
      </w:pPr>
    </w:p>
    <w:p w14:paraId="4B81AFD2" w14:textId="391FF950" w:rsidR="00F504FB" w:rsidRPr="00C8336D" w:rsidRDefault="00F504FB" w:rsidP="00BE19DE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lang w:val="en-US"/>
        </w:rPr>
      </w:pPr>
      <w:r w:rsidRPr="003F1C40">
        <w:rPr>
          <w:rFonts w:ascii="Book Antiqua" w:hAnsi="Book Antiqua"/>
          <w:b/>
          <w:bCs/>
          <w:u w:val="single"/>
          <w:lang w:val="en-US"/>
        </w:rPr>
        <w:t>Establishing a Family Trust</w:t>
      </w:r>
      <w:r w:rsidRPr="00C8336D">
        <w:rPr>
          <w:rFonts w:ascii="Book Antiqua" w:hAnsi="Book Antiqua"/>
          <w:lang w:val="en-US"/>
        </w:rPr>
        <w:t xml:space="preserve"> -:  </w:t>
      </w:r>
      <w:r w:rsidR="003F3F9B">
        <w:rPr>
          <w:rFonts w:ascii="Book Antiqua" w:hAnsi="Book Antiqua"/>
          <w:lang w:val="en-US"/>
        </w:rPr>
        <w:t xml:space="preserve">A family Trust is </w:t>
      </w:r>
      <w:r w:rsidRPr="00C8336D">
        <w:rPr>
          <w:rFonts w:ascii="Book Antiqua" w:hAnsi="Book Antiqua"/>
          <w:lang w:val="en-US"/>
        </w:rPr>
        <w:t xml:space="preserve">an arrangement for </w:t>
      </w:r>
      <w:r w:rsidR="003F3F9B">
        <w:rPr>
          <w:rFonts w:ascii="Book Antiqua" w:hAnsi="Book Antiqua"/>
          <w:lang w:val="en-US"/>
        </w:rPr>
        <w:t xml:space="preserve">your assets to be held and managed by </w:t>
      </w:r>
      <w:r w:rsidR="00312ABA">
        <w:rPr>
          <w:rFonts w:ascii="Book Antiqua" w:hAnsi="Book Antiqua"/>
          <w:lang w:val="en-US"/>
        </w:rPr>
        <w:t xml:space="preserve">a team of your choice (Trustees), with yourself included, for </w:t>
      </w:r>
      <w:r w:rsidRPr="00C8336D">
        <w:rPr>
          <w:rFonts w:ascii="Book Antiqua" w:hAnsi="Book Antiqua"/>
          <w:lang w:val="en-US"/>
        </w:rPr>
        <w:t xml:space="preserve">the benefit of his appointed beneficiaries. The Trustees are </w:t>
      </w:r>
      <w:r w:rsidR="00C214C5" w:rsidRPr="00C8336D">
        <w:rPr>
          <w:rFonts w:ascii="Book Antiqua" w:hAnsi="Book Antiqua"/>
          <w:lang w:val="en-US"/>
        </w:rPr>
        <w:t xml:space="preserve">guided by the terms and conditions set out in a Deed of Trust which is executed before a notary public. </w:t>
      </w:r>
      <w:r w:rsidRPr="00C8336D">
        <w:rPr>
          <w:rFonts w:ascii="Book Antiqua" w:hAnsi="Book Antiqua"/>
          <w:lang w:val="en-US"/>
        </w:rPr>
        <w:t xml:space="preserve">In terms of the arrangement, </w:t>
      </w:r>
      <w:r w:rsidR="00312ABA">
        <w:rPr>
          <w:rFonts w:ascii="Book Antiqua" w:hAnsi="Book Antiqua"/>
          <w:lang w:val="en-US"/>
        </w:rPr>
        <w:t xml:space="preserve">you </w:t>
      </w:r>
      <w:r w:rsidRPr="00C8336D">
        <w:rPr>
          <w:rFonts w:ascii="Book Antiqua" w:hAnsi="Book Antiqua"/>
          <w:lang w:val="en-US"/>
        </w:rPr>
        <w:t>donate</w:t>
      </w:r>
      <w:r w:rsidR="00312ABA">
        <w:rPr>
          <w:rFonts w:ascii="Book Antiqua" w:hAnsi="Book Antiqua"/>
          <w:lang w:val="en-US"/>
        </w:rPr>
        <w:t xml:space="preserve"> </w:t>
      </w:r>
      <w:r w:rsidRPr="00C8336D">
        <w:rPr>
          <w:rFonts w:ascii="Book Antiqua" w:hAnsi="Book Antiqua"/>
          <w:lang w:val="en-US"/>
        </w:rPr>
        <w:t xml:space="preserve">and relinquish </w:t>
      </w:r>
      <w:r w:rsidR="00312ABA">
        <w:rPr>
          <w:rFonts w:ascii="Book Antiqua" w:hAnsi="Book Antiqua"/>
          <w:lang w:val="en-US"/>
        </w:rPr>
        <w:t>your</w:t>
      </w:r>
      <w:r w:rsidRPr="00C8336D">
        <w:rPr>
          <w:rFonts w:ascii="Book Antiqua" w:hAnsi="Book Antiqua"/>
          <w:lang w:val="en-US"/>
        </w:rPr>
        <w:t xml:space="preserve"> ownership and title </w:t>
      </w:r>
      <w:r w:rsidR="00C214C5" w:rsidRPr="00C8336D">
        <w:rPr>
          <w:rFonts w:ascii="Book Antiqua" w:hAnsi="Book Antiqua"/>
          <w:lang w:val="en-US"/>
        </w:rPr>
        <w:t>of the assets o</w:t>
      </w:r>
      <w:r w:rsidR="003F1C40">
        <w:rPr>
          <w:rFonts w:ascii="Book Antiqua" w:hAnsi="Book Antiqua"/>
          <w:lang w:val="en-US"/>
        </w:rPr>
        <w:t>r</w:t>
      </w:r>
      <w:r w:rsidR="00C214C5" w:rsidRPr="00C8336D">
        <w:rPr>
          <w:rFonts w:ascii="Book Antiqua" w:hAnsi="Book Antiqua"/>
          <w:lang w:val="en-US"/>
        </w:rPr>
        <w:t xml:space="preserve"> funds </w:t>
      </w:r>
      <w:r w:rsidRPr="00C8336D">
        <w:rPr>
          <w:rFonts w:ascii="Book Antiqua" w:hAnsi="Book Antiqua"/>
          <w:lang w:val="en-US"/>
        </w:rPr>
        <w:t xml:space="preserve">in </w:t>
      </w:r>
      <w:r w:rsidR="00C214C5" w:rsidRPr="00C8336D">
        <w:rPr>
          <w:rFonts w:ascii="Book Antiqua" w:hAnsi="Book Antiqua"/>
          <w:lang w:val="en-US"/>
        </w:rPr>
        <w:t>favor</w:t>
      </w:r>
      <w:r w:rsidRPr="00C8336D">
        <w:rPr>
          <w:rFonts w:ascii="Book Antiqua" w:hAnsi="Book Antiqua"/>
          <w:lang w:val="en-US"/>
        </w:rPr>
        <w:t xml:space="preserve"> of the family Trust. The arrangement takes effect during </w:t>
      </w:r>
      <w:r w:rsidR="00312ABA">
        <w:rPr>
          <w:rFonts w:ascii="Book Antiqua" w:hAnsi="Book Antiqua"/>
          <w:lang w:val="en-US"/>
        </w:rPr>
        <w:t xml:space="preserve">your </w:t>
      </w:r>
      <w:r w:rsidRPr="00C8336D">
        <w:rPr>
          <w:rFonts w:ascii="Book Antiqua" w:hAnsi="Book Antiqua"/>
          <w:lang w:val="en-US"/>
        </w:rPr>
        <w:t xml:space="preserve">lifetime </w:t>
      </w:r>
      <w:r w:rsidR="00312ABA">
        <w:rPr>
          <w:rFonts w:ascii="Book Antiqua" w:hAnsi="Book Antiqua"/>
          <w:lang w:val="en-US"/>
        </w:rPr>
        <w:t>a</w:t>
      </w:r>
      <w:r w:rsidR="00C214C5" w:rsidRPr="00C8336D">
        <w:rPr>
          <w:rFonts w:ascii="Book Antiqua" w:hAnsi="Book Antiqua"/>
          <w:lang w:val="en-US"/>
        </w:rPr>
        <w:t xml:space="preserve">nd when </w:t>
      </w:r>
      <w:r w:rsidR="00312ABA">
        <w:rPr>
          <w:rFonts w:ascii="Book Antiqua" w:hAnsi="Book Antiqua"/>
          <w:lang w:val="en-US"/>
        </w:rPr>
        <w:t>you</w:t>
      </w:r>
      <w:r w:rsidR="00C214C5" w:rsidRPr="00C8336D">
        <w:rPr>
          <w:rFonts w:ascii="Book Antiqua" w:hAnsi="Book Antiqua"/>
          <w:lang w:val="en-US"/>
        </w:rPr>
        <w:t xml:space="preserve"> die, there is no need to register the estate with the </w:t>
      </w:r>
      <w:r w:rsidR="00312ABA">
        <w:rPr>
          <w:rFonts w:ascii="Book Antiqua" w:hAnsi="Book Antiqua"/>
          <w:lang w:val="en-US"/>
        </w:rPr>
        <w:t>Master of the High Court</w:t>
      </w:r>
      <w:r w:rsidR="00C214C5" w:rsidRPr="00C8336D">
        <w:rPr>
          <w:rFonts w:ascii="Book Antiqua" w:hAnsi="Book Antiqua"/>
          <w:lang w:val="en-US"/>
        </w:rPr>
        <w:t xml:space="preserve"> if </w:t>
      </w:r>
      <w:r w:rsidR="00312ABA">
        <w:rPr>
          <w:rFonts w:ascii="Book Antiqua" w:hAnsi="Book Antiqua"/>
          <w:lang w:val="en-US"/>
        </w:rPr>
        <w:t>you</w:t>
      </w:r>
      <w:r w:rsidR="00C214C5" w:rsidRPr="00C8336D">
        <w:rPr>
          <w:rFonts w:ascii="Book Antiqua" w:hAnsi="Book Antiqua"/>
          <w:lang w:val="en-US"/>
        </w:rPr>
        <w:t xml:space="preserve"> had transferred </w:t>
      </w:r>
      <w:r w:rsidR="00312ABA">
        <w:rPr>
          <w:rFonts w:ascii="Book Antiqua" w:hAnsi="Book Antiqua"/>
          <w:lang w:val="en-US"/>
        </w:rPr>
        <w:t>title to</w:t>
      </w:r>
      <w:r w:rsidR="00C214C5" w:rsidRPr="00C8336D">
        <w:rPr>
          <w:rFonts w:ascii="Book Antiqua" w:hAnsi="Book Antiqua"/>
          <w:lang w:val="en-US"/>
        </w:rPr>
        <w:t xml:space="preserve"> the Family Trust.</w:t>
      </w:r>
    </w:p>
    <w:p w14:paraId="0BFEE0FE" w14:textId="77777777" w:rsidR="00C214C5" w:rsidRPr="00C8336D" w:rsidRDefault="00C214C5" w:rsidP="00BE19DE">
      <w:pPr>
        <w:pStyle w:val="ListParagraph"/>
        <w:jc w:val="both"/>
        <w:rPr>
          <w:rFonts w:ascii="Book Antiqua" w:hAnsi="Book Antiqua"/>
          <w:lang w:val="en-US"/>
        </w:rPr>
      </w:pPr>
    </w:p>
    <w:p w14:paraId="5BF61E8D" w14:textId="6BCE63BF" w:rsidR="00C214C5" w:rsidRPr="00C8336D" w:rsidRDefault="00C214C5" w:rsidP="00EB643A">
      <w:pPr>
        <w:jc w:val="both"/>
        <w:rPr>
          <w:rFonts w:ascii="Book Antiqua" w:hAnsi="Book Antiqua"/>
          <w:lang w:val="en-US"/>
        </w:rPr>
      </w:pPr>
    </w:p>
    <w:p w14:paraId="326D8219" w14:textId="76B414F2" w:rsidR="00654F7B" w:rsidRPr="00C8336D" w:rsidRDefault="00EB643A" w:rsidP="00BE19DE">
      <w:pPr>
        <w:jc w:val="both"/>
        <w:rPr>
          <w:rFonts w:ascii="Book Antiqua" w:hAnsi="Book Antiqua"/>
          <w:b/>
          <w:bCs/>
          <w:u w:val="single"/>
          <w:lang w:val="en-US"/>
        </w:rPr>
      </w:pPr>
      <w:r>
        <w:rPr>
          <w:rFonts w:ascii="Book Antiqua" w:hAnsi="Book Antiqua"/>
          <w:b/>
          <w:bCs/>
          <w:u w:val="single"/>
          <w:lang w:val="en-US"/>
        </w:rPr>
        <w:t xml:space="preserve">YOU ARE ENCOURAGED TO EXPLORE THE OPTIONS WITH THE ASSISTANCE OF A LAWYER </w:t>
      </w:r>
    </w:p>
    <w:p w14:paraId="29D15387" w14:textId="4218D619" w:rsidR="00B30DB5" w:rsidRDefault="00B30DB5" w:rsidP="00B30DB5">
      <w:pPr>
        <w:pStyle w:val="ListParagraph"/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AC637E4" wp14:editId="4F170B49">
            <wp:extent cx="5942822" cy="1861457"/>
            <wp:effectExtent l="0" t="0" r="127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1704" cy="187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A4A1C" w14:textId="3488846F" w:rsidR="00B30DB5" w:rsidRPr="00BE19DE" w:rsidRDefault="000F27DA" w:rsidP="00B30DB5">
      <w:pPr>
        <w:pStyle w:val="ListParagraph"/>
        <w:jc w:val="both"/>
        <w:rPr>
          <w:lang w:val="en-US"/>
        </w:rPr>
      </w:pPr>
      <w:hyperlink r:id="rId7" w:history="1">
        <w:r w:rsidR="00B30DB5" w:rsidRPr="001E6630">
          <w:rPr>
            <w:rStyle w:val="Hyperlink"/>
            <w:lang w:val="en-US"/>
          </w:rPr>
          <w:t>www.brentwoodchambers.com</w:t>
        </w:r>
      </w:hyperlink>
      <w:r w:rsidR="002D1683">
        <w:rPr>
          <w:lang w:val="en-US"/>
        </w:rPr>
        <w:tab/>
        <w:t xml:space="preserve">28A Drury lane, Strathaven, Harare, Zimbabwe  email: </w:t>
      </w:r>
      <w:hyperlink r:id="rId8" w:history="1">
        <w:r w:rsidR="002D1683" w:rsidRPr="001E6630">
          <w:rPr>
            <w:rStyle w:val="Hyperlink"/>
            <w:lang w:val="en-US"/>
          </w:rPr>
          <w:t>admin@brentwoodchambers.com</w:t>
        </w:r>
      </w:hyperlink>
      <w:r w:rsidR="002D1683">
        <w:rPr>
          <w:lang w:val="en-US"/>
        </w:rPr>
        <w:t xml:space="preserve"> , tendai@brentwoodchambers.com</w:t>
      </w:r>
      <w:r w:rsidR="002D1683">
        <w:rPr>
          <w:lang w:val="en-US"/>
        </w:rPr>
        <w:tab/>
        <w:t>Tel: +263242783993, +263242307106</w:t>
      </w:r>
      <w:r w:rsidR="002D1683">
        <w:rPr>
          <w:lang w:val="en-US"/>
        </w:rPr>
        <w:tab/>
        <w:t>Cell: +263772743338</w:t>
      </w:r>
    </w:p>
    <w:sectPr w:rsidR="00B30DB5" w:rsidRPr="00BE19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0235"/>
    <w:multiLevelType w:val="hybridMultilevel"/>
    <w:tmpl w:val="98C896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5F82"/>
    <w:multiLevelType w:val="hybridMultilevel"/>
    <w:tmpl w:val="11B80064"/>
    <w:lvl w:ilvl="0" w:tplc="BF6C3C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B037D"/>
    <w:multiLevelType w:val="hybridMultilevel"/>
    <w:tmpl w:val="DE723D18"/>
    <w:lvl w:ilvl="0" w:tplc="0809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" w15:restartNumberingAfterBreak="0">
    <w:nsid w:val="1D0C7C7D"/>
    <w:multiLevelType w:val="hybridMultilevel"/>
    <w:tmpl w:val="7E840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60360"/>
    <w:multiLevelType w:val="hybridMultilevel"/>
    <w:tmpl w:val="F5F07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90588"/>
    <w:multiLevelType w:val="hybridMultilevel"/>
    <w:tmpl w:val="D19E4D8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833D3"/>
    <w:multiLevelType w:val="hybridMultilevel"/>
    <w:tmpl w:val="F0381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93F54"/>
    <w:multiLevelType w:val="hybridMultilevel"/>
    <w:tmpl w:val="FADC7E8A"/>
    <w:lvl w:ilvl="0" w:tplc="59B61C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D4578"/>
    <w:multiLevelType w:val="hybridMultilevel"/>
    <w:tmpl w:val="82E8A1EC"/>
    <w:lvl w:ilvl="0" w:tplc="83EC97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E7DFE"/>
    <w:multiLevelType w:val="hybridMultilevel"/>
    <w:tmpl w:val="BFA0F0CE"/>
    <w:lvl w:ilvl="0" w:tplc="83EC97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32463"/>
    <w:multiLevelType w:val="hybridMultilevel"/>
    <w:tmpl w:val="38625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C7"/>
    <w:rsid w:val="00004F9E"/>
    <w:rsid w:val="000F56AE"/>
    <w:rsid w:val="00100175"/>
    <w:rsid w:val="00130AF7"/>
    <w:rsid w:val="00140ED2"/>
    <w:rsid w:val="00184C76"/>
    <w:rsid w:val="001B0621"/>
    <w:rsid w:val="00276DD5"/>
    <w:rsid w:val="00293095"/>
    <w:rsid w:val="002D1683"/>
    <w:rsid w:val="00312ABA"/>
    <w:rsid w:val="0031489D"/>
    <w:rsid w:val="003643A7"/>
    <w:rsid w:val="0037196A"/>
    <w:rsid w:val="003831B5"/>
    <w:rsid w:val="003F1C40"/>
    <w:rsid w:val="003F3F9B"/>
    <w:rsid w:val="004219CE"/>
    <w:rsid w:val="004429CD"/>
    <w:rsid w:val="00516454"/>
    <w:rsid w:val="005415E1"/>
    <w:rsid w:val="005E24D8"/>
    <w:rsid w:val="00654F7B"/>
    <w:rsid w:val="00663B8C"/>
    <w:rsid w:val="006712DE"/>
    <w:rsid w:val="006A04CF"/>
    <w:rsid w:val="006B11E5"/>
    <w:rsid w:val="006D2A96"/>
    <w:rsid w:val="006D3D71"/>
    <w:rsid w:val="00724A75"/>
    <w:rsid w:val="007B7380"/>
    <w:rsid w:val="007F4A79"/>
    <w:rsid w:val="008465C5"/>
    <w:rsid w:val="008717F7"/>
    <w:rsid w:val="00877EFE"/>
    <w:rsid w:val="00883DB9"/>
    <w:rsid w:val="00895E66"/>
    <w:rsid w:val="00907D5A"/>
    <w:rsid w:val="00921BC9"/>
    <w:rsid w:val="009244C7"/>
    <w:rsid w:val="0096038C"/>
    <w:rsid w:val="00B00766"/>
    <w:rsid w:val="00B30DB5"/>
    <w:rsid w:val="00B80F97"/>
    <w:rsid w:val="00B864D7"/>
    <w:rsid w:val="00B91F32"/>
    <w:rsid w:val="00BB3ABA"/>
    <w:rsid w:val="00BE0E0F"/>
    <w:rsid w:val="00BE19DE"/>
    <w:rsid w:val="00C214C5"/>
    <w:rsid w:val="00C56344"/>
    <w:rsid w:val="00C6491C"/>
    <w:rsid w:val="00C8336D"/>
    <w:rsid w:val="00CF7CA8"/>
    <w:rsid w:val="00D400BA"/>
    <w:rsid w:val="00D67ECD"/>
    <w:rsid w:val="00E618F3"/>
    <w:rsid w:val="00EB643A"/>
    <w:rsid w:val="00F504FB"/>
    <w:rsid w:val="00F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39916"/>
  <w15:chartTrackingRefBased/>
  <w15:docId w15:val="{931885C1-E694-2843-9B23-2A7ED9BF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W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4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0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DB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0F9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rentwoodchamber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entwoodchamb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tendai@brentwoodchambers.com</dc:creator>
  <cp:keywords/>
  <dc:description/>
  <cp:lastModifiedBy>Microsoft Office User</cp:lastModifiedBy>
  <cp:revision>2</cp:revision>
  <cp:lastPrinted>2023-03-11T04:10:00Z</cp:lastPrinted>
  <dcterms:created xsi:type="dcterms:W3CDTF">2024-07-18T17:53:00Z</dcterms:created>
  <dcterms:modified xsi:type="dcterms:W3CDTF">2024-07-18T17:53:00Z</dcterms:modified>
</cp:coreProperties>
</file>